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Primaria e Secondaria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COORDINAMENTO E SUPPORTO AL PROGETTO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