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One”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primi elementi di robotica educativa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