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 Tutor Infanzia</w:t>
      </w:r>
    </w:p>
    <w:p w:rsidR="00000000" w:rsidDel="00000000" w:rsidP="00000000" w:rsidRDefault="00000000" w:rsidRPr="00000000" w14:paraId="0000000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6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TUTOR D’AULA, O COMUNQUE SI IMPEGNA AD ACQUISIRLA NEI TEMPI OCCORRENTI ALL’AVVIO DEL PROGETTO</w:t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firma______________________________________________</w:t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TUTOR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MODULO PER IL QUALE INTENDE PRESENTARE DOMANDA: </w:t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2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80"/>
        <w:gridCol w:w="7245"/>
        <w:tblGridChange w:id="0">
          <w:tblGrid>
            <w:gridCol w:w="1680"/>
            <w:gridCol w:w="7245"/>
          </w:tblGrid>
        </w:tblGridChange>
      </w:tblGrid>
      <w:tr>
        <w:trPr>
          <w:trHeight w:val="44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“English, Fun &amp; Learn one”</w:t>
            </w:r>
          </w:p>
        </w:tc>
      </w:tr>
    </w:tbl>
    <w:p w:rsidR="00000000" w:rsidDel="00000000" w:rsidP="00000000" w:rsidRDefault="00000000" w:rsidRPr="00000000" w14:paraId="0000001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5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80"/>
        <w:gridCol w:w="1170"/>
        <w:gridCol w:w="1565"/>
        <w:gridCol w:w="1565"/>
        <w:gridCol w:w="1565"/>
        <w:tblGridChange w:id="0">
          <w:tblGrid>
            <w:gridCol w:w="3180"/>
            <w:gridCol w:w="1170"/>
            <w:gridCol w:w="1565"/>
            <w:gridCol w:w="1565"/>
            <w:gridCol w:w="15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CULTURALI</w:t>
            </w:r>
            <w:commentRangeStart w:id="0"/>
            <w:r w:rsidDel="00000000" w:rsidR="00000000" w:rsidRPr="00000000">
              <w:rPr>
                <w:sz w:val="22"/>
                <w:szCs w:val="22"/>
                <w:rtl w:val="0"/>
              </w:rPr>
              <w:t xml:space="preserve">  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2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commentRangeStart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contextualSpacing w:val="0"/>
              <w:rPr/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rtl w:val="0"/>
              </w:rPr>
              <w:t xml:space="preserve">a cura dell’Istituto</w:t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F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titolo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45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4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modulo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72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73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6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  <w:r w:rsidDel="00000000" w:rsidR="00000000" w:rsidRPr="00000000">
              <w:rPr>
                <w:rtl w:val="0"/>
              </w:rPr>
              <w:t xml:space="preserve"> (per ogni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B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9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9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</w:t>
      </w:r>
    </w:p>
    <w:p w:rsidR="00000000" w:rsidDel="00000000" w:rsidP="00000000" w:rsidRDefault="00000000" w:rsidRPr="00000000" w14:paraId="000000A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Documenti da Allegare:</w:t>
      </w:r>
    </w:p>
    <w:p w:rsidR="00000000" w:rsidDel="00000000" w:rsidP="00000000" w:rsidRDefault="00000000" w:rsidRPr="00000000" w14:paraId="000000A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A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07-17T08:41:08Z"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 coerenti e corrispondenti con la documentazione prodotta</w:t>
      </w:r>
    </w:p>
  </w:comment>
  <w:comment w:author="patrizia vitali" w:id="1" w:date="2018-07-17T08:46:19Z"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 PUNTEGGIO DICHIARATO è a cura del facente istanza nella quale, per ogni voce, indica  il punteggio che intende dichiarare.</w:t>
      </w:r>
    </w:p>
  </w:comment>
  <w:comment w:author="patrizia vitali" w:id="2" w:date="2018-07-17T08:42:42Z"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